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5D" w:rsidRPr="0009469F" w:rsidRDefault="00F9005D" w:rsidP="00F900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</w:pPr>
      <w:bookmarkStart w:id="0" w:name="_GoBack"/>
      <w:bookmarkEnd w:id="0"/>
      <w:r w:rsidRPr="0009469F"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  <w:t>Информация</w:t>
      </w:r>
    </w:p>
    <w:p w:rsidR="00F9005D" w:rsidRPr="0009469F" w:rsidRDefault="00F9005D" w:rsidP="00F900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</w:pPr>
      <w:r w:rsidRPr="0009469F"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  <w:t>по АО «</w:t>
      </w:r>
      <w:r w:rsidR="00FE7FE2"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  <w:t>Фаргона ёг-мой</w:t>
      </w:r>
      <w:r w:rsidRPr="0009469F"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  <w:t>» по итогам 2018 года</w:t>
      </w:r>
    </w:p>
    <w:p w:rsidR="00F9005D" w:rsidRPr="0009469F" w:rsidRDefault="00F9005D" w:rsidP="00F900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 Narrow" w:eastAsia="Times New Roman" w:hAnsi="Arial Narrow" w:cs="Times New Roman"/>
          <w:noProof/>
          <w:lang w:eastAsia="ru-RU"/>
        </w:r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653"/>
        <w:gridCol w:w="1397"/>
        <w:gridCol w:w="373"/>
        <w:gridCol w:w="748"/>
        <w:gridCol w:w="150"/>
        <w:gridCol w:w="33"/>
        <w:gridCol w:w="1533"/>
        <w:gridCol w:w="132"/>
        <w:gridCol w:w="33"/>
        <w:gridCol w:w="402"/>
        <w:gridCol w:w="567"/>
        <w:gridCol w:w="1311"/>
        <w:gridCol w:w="142"/>
        <w:gridCol w:w="2018"/>
      </w:tblGrid>
      <w:tr w:rsidR="00F9005D" w:rsidRPr="0009469F" w:rsidTr="00955ED5">
        <w:trPr>
          <w:trHeight w:val="453"/>
          <w:jc w:val="center"/>
        </w:trPr>
        <w:tc>
          <w:tcPr>
            <w:tcW w:w="5625" w:type="dxa"/>
            <w:gridSpan w:val="10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Орган эмитента, утвердивший отчет: </w:t>
            </w:r>
            <w:r w:rsidR="00FE7FE2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27.06.2019 г.</w:t>
            </w:r>
          </w:p>
        </w:tc>
        <w:tc>
          <w:tcPr>
            <w:tcW w:w="4440" w:type="dxa"/>
            <w:gridSpan w:val="5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irtec Times New Roman Uz"/>
                <w:noProof/>
                <w:u w:val="single"/>
                <w:lang w:eastAsia="ru-RU"/>
              </w:rPr>
            </w:pPr>
          </w:p>
        </w:tc>
      </w:tr>
      <w:tr w:rsidR="00F9005D" w:rsidRPr="0009469F" w:rsidTr="00955ED5">
        <w:trPr>
          <w:trHeight w:val="385"/>
          <w:jc w:val="center"/>
        </w:trPr>
        <w:tc>
          <w:tcPr>
            <w:tcW w:w="5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Дата утверждения отчета: </w:t>
            </w:r>
            <w:r w:rsidR="00FE7FE2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27.06.2019 г.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955ED5">
        <w:trPr>
          <w:trHeight w:val="345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           1.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НАИМЕНОВАНИЕ ЭМИТЕНТА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Полное: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 w:rsidR="00FE7FE2">
              <w:rPr>
                <w:rFonts w:ascii="Arial Narrow" w:eastAsia="Times New Roman" w:hAnsi="Arial Narrow" w:cs="Times New Roman"/>
                <w:noProof/>
                <w:lang w:eastAsia="ru-RU"/>
              </w:rPr>
              <w:t>Акционерное общество «Фаргона ёг-мой»</w:t>
            </w:r>
          </w:p>
        </w:tc>
      </w:tr>
      <w:tr w:rsidR="00F9005D" w:rsidRPr="0009469F" w:rsidTr="00955ED5">
        <w:trPr>
          <w:trHeight w:val="190"/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Сокращенное: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A7704A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АО «Фаргона ёг-мой»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Наименование биржевого тикера: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</w:tr>
      <w:tr w:rsidR="00F9005D" w:rsidRPr="0009469F" w:rsidTr="00955ED5">
        <w:trPr>
          <w:trHeight w:val="330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2.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КОНТАКТНЫЕ ДАННЫЕ </w:t>
            </w:r>
          </w:p>
        </w:tc>
      </w:tr>
      <w:tr w:rsidR="00F9005D" w:rsidRPr="0009469F" w:rsidTr="00955ED5">
        <w:trPr>
          <w:trHeight w:val="113"/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Местонахождение: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2053CB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Г.Фергана, ул.Меъмор, 9</w:t>
            </w:r>
          </w:p>
        </w:tc>
      </w:tr>
      <w:tr w:rsidR="00F9005D" w:rsidRPr="0009469F" w:rsidTr="00955ED5">
        <w:trPr>
          <w:trHeight w:val="65"/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Почтовый адрес: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2053CB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Ферганская область, г.Фергана, ул.Меъмор, 9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Адрес электронной почты: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2053CB" w:rsidRDefault="00132C1B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hyperlink r:id="rId5" w:history="1">
              <w:r w:rsidR="002053CB" w:rsidRPr="000F3EFB">
                <w:rPr>
                  <w:rStyle w:val="a3"/>
                  <w:rFonts w:ascii="Arial Narrow" w:eastAsia="Times New Roman" w:hAnsi="Arial Narrow" w:cs="Times New Roman"/>
                  <w:noProof/>
                  <w:lang w:val="en-US" w:eastAsia="ru-RU"/>
                </w:rPr>
                <w:t>info</w:t>
              </w:r>
              <w:r w:rsidR="002053CB" w:rsidRPr="002053CB">
                <w:rPr>
                  <w:rStyle w:val="a3"/>
                  <w:rFonts w:ascii="Arial Narrow" w:eastAsia="Times New Roman" w:hAnsi="Arial Narrow" w:cs="Times New Roman"/>
                  <w:noProof/>
                  <w:lang w:eastAsia="ru-RU"/>
                </w:rPr>
                <w:t>@</w:t>
              </w:r>
              <w:r w:rsidR="002053CB" w:rsidRPr="000F3EFB">
                <w:rPr>
                  <w:rStyle w:val="a3"/>
                  <w:rFonts w:ascii="Arial Narrow" w:eastAsia="Times New Roman" w:hAnsi="Arial Narrow" w:cs="Times New Roman"/>
                  <w:noProof/>
                  <w:lang w:val="en-US" w:eastAsia="ru-RU"/>
                </w:rPr>
                <w:t>fyom</w:t>
              </w:r>
              <w:r w:rsidR="002053CB" w:rsidRPr="002053CB">
                <w:rPr>
                  <w:rStyle w:val="a3"/>
                  <w:rFonts w:ascii="Arial Narrow" w:eastAsia="Times New Roman" w:hAnsi="Arial Narrow" w:cs="Times New Roman"/>
                  <w:noProof/>
                  <w:lang w:eastAsia="ru-RU"/>
                </w:rPr>
                <w:t>.</w:t>
              </w:r>
              <w:r w:rsidR="002053CB" w:rsidRPr="000F3EFB">
                <w:rPr>
                  <w:rStyle w:val="a3"/>
                  <w:rFonts w:ascii="Arial Narrow" w:eastAsia="Times New Roman" w:hAnsi="Arial Narrow" w:cs="Times New Roman"/>
                  <w:noProof/>
                  <w:lang w:val="en-US" w:eastAsia="ru-RU"/>
                </w:rPr>
                <w:t>uz</w:t>
              </w:r>
            </w:hyperlink>
            <w:r w:rsidR="002053CB" w:rsidRPr="002053CB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</w:t>
            </w:r>
            <w:hyperlink r:id="rId6" w:history="1">
              <w:r w:rsidR="002053CB" w:rsidRPr="000F3EFB">
                <w:rPr>
                  <w:rStyle w:val="a3"/>
                  <w:rFonts w:ascii="Arial Narrow" w:eastAsia="Times New Roman" w:hAnsi="Arial Narrow" w:cs="Times New Roman"/>
                  <w:noProof/>
                  <w:lang w:val="en-US" w:eastAsia="ru-RU"/>
                </w:rPr>
                <w:t>fyom</w:t>
              </w:r>
              <w:r w:rsidR="002053CB" w:rsidRPr="000F3EFB">
                <w:rPr>
                  <w:rStyle w:val="a3"/>
                  <w:rFonts w:ascii="Arial Narrow" w:eastAsia="Times New Roman" w:hAnsi="Arial Narrow" w:cs="Times New Roman"/>
                  <w:noProof/>
                  <w:lang w:eastAsia="ru-RU"/>
                </w:rPr>
                <w:t>@</w:t>
              </w:r>
              <w:r w:rsidR="002053CB" w:rsidRPr="000F3EFB">
                <w:rPr>
                  <w:rStyle w:val="a3"/>
                  <w:rFonts w:ascii="Arial Narrow" w:eastAsia="Times New Roman" w:hAnsi="Arial Narrow" w:cs="Times New Roman"/>
                  <w:noProof/>
                  <w:lang w:val="en-US" w:eastAsia="ru-RU"/>
                </w:rPr>
                <w:t>inbox</w:t>
              </w:r>
              <w:r w:rsidR="002053CB" w:rsidRPr="000F3EFB">
                <w:rPr>
                  <w:rStyle w:val="a3"/>
                  <w:rFonts w:ascii="Arial Narrow" w:eastAsia="Times New Roman" w:hAnsi="Arial Narrow" w:cs="Times New Roman"/>
                  <w:noProof/>
                  <w:lang w:eastAsia="ru-RU"/>
                </w:rPr>
                <w:t>.</w:t>
              </w:r>
              <w:r w:rsidR="002053CB" w:rsidRPr="000F3EFB">
                <w:rPr>
                  <w:rStyle w:val="a3"/>
                  <w:rFonts w:ascii="Arial Narrow" w:eastAsia="Times New Roman" w:hAnsi="Arial Narrow" w:cs="Times New Roman"/>
                  <w:noProof/>
                  <w:lang w:val="en-US" w:eastAsia="ru-RU"/>
                </w:rPr>
                <w:t>ru</w:t>
              </w:r>
            </w:hyperlink>
            <w:r w:rsidR="002053CB" w:rsidRPr="002053CB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Официальный веб-сайт: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2053CB" w:rsidRDefault="00132C1B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val="en-US" w:eastAsia="ru-RU"/>
              </w:rPr>
            </w:pPr>
            <w:hyperlink r:id="rId7" w:history="1">
              <w:r w:rsidR="002053CB" w:rsidRPr="000F3EFB">
                <w:rPr>
                  <w:rStyle w:val="a3"/>
                  <w:rFonts w:ascii="Arial Narrow" w:eastAsia="Times New Roman" w:hAnsi="Arial Narrow" w:cs="Times New Roman"/>
                  <w:noProof/>
                  <w:lang w:val="en-US" w:eastAsia="ru-RU"/>
                </w:rPr>
                <w:t>www.fyom.uz</w:t>
              </w:r>
            </w:hyperlink>
            <w:r w:rsidR="002053CB">
              <w:rPr>
                <w:rFonts w:ascii="Arial Narrow" w:eastAsia="Times New Roman" w:hAnsi="Arial Narrow" w:cs="Times New Roman"/>
                <w:noProof/>
                <w:lang w:val="en-US" w:eastAsia="ru-RU"/>
              </w:rPr>
              <w:t xml:space="preserve"> </w:t>
            </w:r>
          </w:p>
        </w:tc>
      </w:tr>
      <w:tr w:rsidR="00F9005D" w:rsidRPr="0009469F" w:rsidTr="00955ED5">
        <w:trPr>
          <w:trHeight w:val="300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3.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БАНКОВСКИЕ РЕКВИЗИТЫ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Наименование обслуживающего банка: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E4904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lang w:eastAsia="ru-RU"/>
              </w:rPr>
              <w:t>АКБ «Хамкорбанк» Ферганский филиал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Номер расчетного счета: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E4904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lang w:eastAsia="ru-RU"/>
              </w:rPr>
              <w:t>20208000300229035001</w:t>
            </w:r>
          </w:p>
        </w:tc>
      </w:tr>
      <w:tr w:rsidR="00F9005D" w:rsidRPr="0009469F" w:rsidTr="00955ED5">
        <w:trPr>
          <w:trHeight w:val="65"/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МФО: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E4904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lang w:eastAsia="ru-RU"/>
              </w:rPr>
              <w:t>00965</w:t>
            </w:r>
          </w:p>
        </w:tc>
      </w:tr>
      <w:tr w:rsidR="00F9005D" w:rsidRPr="0009469F" w:rsidTr="00955ED5">
        <w:trPr>
          <w:trHeight w:val="398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4.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РЕГИСТРАЦИОННЫЕ И ИДЕНТИФИКАЦИОННЫЕ НОМЕРА, ПРИСВОЕННЫЕ:       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регистрирующим органом: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Arial"/>
                <w:noProof/>
                <w:lang w:eastAsia="ru-RU"/>
              </w:rPr>
              <w:t xml:space="preserve"> </w:t>
            </w:r>
            <w:r w:rsidRPr="0009469F">
              <w:rPr>
                <w:rFonts w:ascii="Arial Narrow" w:eastAsia="Times New Roman" w:hAnsi="Arial Narrow" w:cs="Arial"/>
                <w:noProof/>
                <w:lang w:val="en-US" w:eastAsia="ru-RU"/>
              </w:rPr>
              <w:t xml:space="preserve"> </w:t>
            </w:r>
            <w:r w:rsidRPr="0009469F">
              <w:rPr>
                <w:rFonts w:ascii="Arial Narrow" w:eastAsia="Times New Roman" w:hAnsi="Arial Narrow" w:cs="Arial"/>
                <w:noProof/>
                <w:lang w:eastAsia="ru-RU"/>
              </w:rPr>
              <w:t xml:space="preserve">№ </w:t>
            </w:r>
            <w:r w:rsidR="00A27B6C">
              <w:rPr>
                <w:rFonts w:ascii="Arial Narrow" w:eastAsia="Times New Roman" w:hAnsi="Arial Narrow" w:cs="Arial"/>
                <w:noProof/>
                <w:lang w:eastAsia="ru-RU"/>
              </w:rPr>
              <w:t>200146438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 № </w:t>
            </w:r>
            <w:r w:rsidR="00A27B6C">
              <w:rPr>
                <w:rFonts w:ascii="Arial Narrow" w:eastAsia="Times New Roman" w:hAnsi="Arial Narrow" w:cs="Times New Roman"/>
                <w:noProof/>
                <w:lang w:eastAsia="ru-RU"/>
              </w:rPr>
              <w:t>200146438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Номера, присвоенные органом государственной статистики:        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КФС: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1E1B16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lang w:eastAsia="ru-RU"/>
              </w:rPr>
              <w:t>144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ОКПО: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A27B6C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lang w:eastAsia="ru-RU"/>
              </w:rPr>
              <w:t>00392744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ОКЭ</w:t>
            </w:r>
            <w:r w:rsidRPr="0009469F">
              <w:rPr>
                <w:rFonts w:ascii="Arial Narrow" w:eastAsia="Times New Roman" w:hAnsi="Arial Narrow" w:cs="Times New Roman"/>
                <w:lang w:eastAsia="ru-RU"/>
              </w:rPr>
              <w:t>Д</w:t>
            </w: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1E1B16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lang w:eastAsia="ru-RU"/>
              </w:rPr>
              <w:t>10541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СОАТО: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A27B6C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lang w:eastAsia="ru-RU"/>
              </w:rPr>
              <w:t>1730404</w:t>
            </w:r>
          </w:p>
        </w:tc>
      </w:tr>
      <w:tr w:rsidR="00F9005D" w:rsidRPr="0009469F" w:rsidTr="00955ED5">
        <w:trPr>
          <w:trHeight w:val="372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5.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ПОКАЗАТЕЛИ ФИНАНСОВО-ЭКОНОМИЧЕСКОГО СОСТОЯНИЯ ЭМИТЕНТА   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Коэффициент рентабельности уставного капитала: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EA1F43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lang w:eastAsia="ru-RU"/>
              </w:rPr>
              <w:t>0,71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Коэффициент покрытия общий платежеспособности: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EA1F43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lang w:eastAsia="ru-RU"/>
              </w:rPr>
              <w:t>1,97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Коэффициент абсолютной ликвидности: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EA1F43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lang w:eastAsia="ru-RU"/>
              </w:rPr>
              <w:t>0,29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Коэффициент соотношения собственных и привлеченных средств: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EA1F43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lang w:eastAsia="ru-RU"/>
              </w:rPr>
              <w:t>2,70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Соотношение собственных и заемных средств эмитента: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</w:tr>
      <w:tr w:rsidR="00F9005D" w:rsidRPr="0009469F" w:rsidTr="00955ED5">
        <w:trPr>
          <w:trHeight w:val="277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6.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ОБЪЕМ НАЧИСЛЕННЫХ ДОХОДОВ ПО ЦЕННЫМ БУМАГАМ В ОТЧЕТНОМ ГОДУ          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 простым акциям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в сумах на одну акцию: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C468E2" w:rsidP="00C468E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282 сум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в процентах к номинальной стоимости одной акции: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C468E2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5,7 %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 привилегированным акциям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в сумах на одну акцию: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4D5273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1225 сум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4D5273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25 %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 иным ценным бумагам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в сумах на одну ценную бумагу: </w:t>
            </w: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1. Корпоративные облигации</w:t>
            </w: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2. …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firstLine="247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в процентах к номинальной стоимости одной ценной бумаги: </w:t>
            </w: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1. Корпоративные облигации</w:t>
            </w: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2. …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firstLine="247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</w:tr>
      <w:tr w:rsidR="00F9005D" w:rsidRPr="0009469F" w:rsidTr="00955ED5">
        <w:trPr>
          <w:trHeight w:val="413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7.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ИМЕЮЩАЯСЯ ЗАДОЛЖЕННОСТЬ ПО ВЫПЛАТЕ ДОХОДОВ ПО ЦЕННЫМ БУМАГАМ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 простым акциям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 итогам отчетного периода (в сумах):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434C34" w:rsidP="00434C3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116160 тыс.сум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 итогам предыдущих периодов (в сумах):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434C34" w:rsidP="00434C3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116160 тыс.сум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 привилегированным акциям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 итогам отчетного периода (в сумах):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434C34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701 тыс.сум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 итогам предыдущих периодов (в сумах):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434C34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701 тыс.сум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 иным ценным бумагам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highlight w:val="yellow"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 итогам отчетного периода (в сумах):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highlight w:val="yellow"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 итогам предыдущих периодов (в сумах):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955ED5">
        <w:trPr>
          <w:trHeight w:val="396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8.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СОСТАВЫ АКЦИОНЕРОВ, НАБЛЮДАТЕЛЬНОГО СОВЕТА И ИСПОЛНИТЕЛЬНОГО ОРГАНА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 </w:t>
            </w:r>
          </w:p>
        </w:tc>
      </w:tr>
      <w:tr w:rsidR="00F9005D" w:rsidRPr="0009469F" w:rsidTr="00955ED5">
        <w:trPr>
          <w:trHeight w:val="416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N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Ф.И.О.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Должность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Дата вступления в должность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Доля в акционерном капитале, %</w:t>
            </w:r>
          </w:p>
        </w:tc>
      </w:tr>
      <w:tr w:rsidR="00F9005D" w:rsidRPr="0009469F" w:rsidTr="00955ED5">
        <w:trPr>
          <w:trHeight w:val="28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СОСТАВ АКЦИОНЕРОВ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92218A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Агентство по упр.гос.актив.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92218A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14.05.2018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92218A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84,45 %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2.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92218A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Физические лица 1212 чел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92218A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14.05.2018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92218A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15,55 %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СОСТАВ 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НАБЛЮДАТЕЛЬНОГО СОВЕТА</w:t>
            </w:r>
          </w:p>
        </w:tc>
      </w:tr>
      <w:tr w:rsidR="008116E7" w:rsidRPr="0009469F" w:rsidTr="00372484">
        <w:trPr>
          <w:trHeight w:val="30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46496D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6496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Мадаминов Фаррух Фарходович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8116E7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8116E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Давлат рақобат қўмитаси, мутахассис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22.02.2019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</w:tr>
      <w:tr w:rsidR="008116E7" w:rsidRPr="0009469F" w:rsidTr="006D1127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2.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46496D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6496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Раупов Абдурахмон Илхомович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8116E7" w:rsidRDefault="008116E7" w:rsidP="00AF3E24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8116E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Давлат рақобат қўмитаси,</w:t>
            </w:r>
            <w:r w:rsidR="00AF3E2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 w:rsidRPr="008116E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бош мутахассис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Default="008116E7" w:rsidP="008116E7">
            <w:pPr>
              <w:jc w:val="center"/>
            </w:pPr>
            <w:r w:rsidRPr="00544C2F">
              <w:rPr>
                <w:rFonts w:ascii="Arial Narrow" w:eastAsia="Times New Roman" w:hAnsi="Arial Narrow" w:cs="Times New Roman"/>
                <w:noProof/>
                <w:lang w:eastAsia="ru-RU"/>
              </w:rPr>
              <w:t>22.02.2019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09469F" w:rsidRDefault="008116E7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8116E7" w:rsidRPr="008116E7" w:rsidTr="006D1127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3.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46496D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6496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Қурбоналиев Санжар Сабриддинович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8116E7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8116E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Давлат рақобат қўмитаси, бошқарма бошлиғи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Default="008116E7" w:rsidP="008116E7">
            <w:pPr>
              <w:jc w:val="center"/>
            </w:pPr>
            <w:r w:rsidRPr="00544C2F">
              <w:rPr>
                <w:rFonts w:ascii="Arial Narrow" w:eastAsia="Times New Roman" w:hAnsi="Arial Narrow" w:cs="Times New Roman"/>
                <w:noProof/>
                <w:lang w:eastAsia="ru-RU"/>
              </w:rPr>
              <w:t>22.02.2019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8116E7" w:rsidRDefault="008116E7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uz-Cyrl-UZ" w:eastAsia="ru-RU"/>
              </w:rPr>
            </w:pPr>
          </w:p>
        </w:tc>
      </w:tr>
      <w:tr w:rsidR="008116E7" w:rsidRPr="0009469F" w:rsidTr="006D1127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8116E7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val="uz-Cyrl-UZ"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4.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46496D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6496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Худайбердиев Камоллидин Устемирович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8116E7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8116E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Ўзбекистон Республикаси Молия Вазирлиги, бошқарма бошлиғи ўринбосари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Default="008116E7" w:rsidP="008116E7">
            <w:pPr>
              <w:jc w:val="center"/>
            </w:pPr>
            <w:r w:rsidRPr="00544C2F">
              <w:rPr>
                <w:rFonts w:ascii="Arial Narrow" w:eastAsia="Times New Roman" w:hAnsi="Arial Narrow" w:cs="Times New Roman"/>
                <w:noProof/>
                <w:lang w:eastAsia="ru-RU"/>
              </w:rPr>
              <w:t>22.02.2019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09469F" w:rsidRDefault="008116E7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8116E7" w:rsidRPr="0009469F" w:rsidTr="006D1127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5.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46496D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6496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Карабаев Козим Бахтиярович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8116E7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8116E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Давлат рақобат қўмитаси, мутахассис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Default="008116E7" w:rsidP="008116E7">
            <w:pPr>
              <w:jc w:val="center"/>
            </w:pPr>
            <w:r w:rsidRPr="00544C2F">
              <w:rPr>
                <w:rFonts w:ascii="Arial Narrow" w:eastAsia="Times New Roman" w:hAnsi="Arial Narrow" w:cs="Times New Roman"/>
                <w:noProof/>
                <w:lang w:eastAsia="ru-RU"/>
              </w:rPr>
              <w:t>22.02.2019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09469F" w:rsidRDefault="008116E7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8116E7" w:rsidRPr="008116E7" w:rsidTr="006D1127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6.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46496D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6496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Камалов Аюбхан Арибжанович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8116E7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8116E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Тадбиркорлик фаолиятини ривожланишини қўллаб-қуватлаш давлат жамғармаси бошлиғи в.в.б. 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Default="008116E7" w:rsidP="008116E7">
            <w:pPr>
              <w:jc w:val="center"/>
            </w:pPr>
            <w:r w:rsidRPr="00544C2F">
              <w:rPr>
                <w:rFonts w:ascii="Arial Narrow" w:eastAsia="Times New Roman" w:hAnsi="Arial Narrow" w:cs="Times New Roman"/>
                <w:noProof/>
                <w:lang w:eastAsia="ru-RU"/>
              </w:rPr>
              <w:t>22.02.2019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8116E7" w:rsidRDefault="008116E7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uz-Cyrl-UZ" w:eastAsia="ru-RU"/>
              </w:rPr>
            </w:pPr>
          </w:p>
        </w:tc>
      </w:tr>
      <w:tr w:rsidR="008116E7" w:rsidRPr="0009469F" w:rsidTr="006D1127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8116E7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val="uz-Cyrl-UZ"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7.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46496D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6496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Бадриддинов Зиёвуддин Боситович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8116E7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8116E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Вазирлар Махкамаси, бош мутахассис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Default="008116E7" w:rsidP="008116E7">
            <w:pPr>
              <w:jc w:val="center"/>
            </w:pPr>
            <w:r w:rsidRPr="00544C2F">
              <w:rPr>
                <w:rFonts w:ascii="Arial Narrow" w:eastAsia="Times New Roman" w:hAnsi="Arial Narrow" w:cs="Times New Roman"/>
                <w:noProof/>
                <w:lang w:eastAsia="ru-RU"/>
              </w:rPr>
              <w:t>22.02.2019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09469F" w:rsidRDefault="008116E7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8116E7" w:rsidRPr="0009469F" w:rsidTr="006D1127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8.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46496D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6496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Кариев Баходир Давранжанович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8116E7" w:rsidRDefault="008116E7" w:rsidP="00AF3E24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8116E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Иқтисодиёт ва саноат Вазирлиги бўлим, бошлиғи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Default="008116E7" w:rsidP="008116E7">
            <w:pPr>
              <w:jc w:val="center"/>
            </w:pPr>
            <w:r w:rsidRPr="00544C2F">
              <w:rPr>
                <w:rFonts w:ascii="Arial Narrow" w:eastAsia="Times New Roman" w:hAnsi="Arial Narrow" w:cs="Times New Roman"/>
                <w:noProof/>
                <w:lang w:eastAsia="ru-RU"/>
              </w:rPr>
              <w:t>22.02.2019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09469F" w:rsidRDefault="008116E7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8116E7" w:rsidRPr="0009469F" w:rsidTr="006D1127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E7" w:rsidRPr="0009469F" w:rsidRDefault="008116E7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9.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46496D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6496D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Бутиков Игорь Леонидович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8116E7" w:rsidRDefault="008116E7" w:rsidP="00A408ED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8116E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Корпоратив бошқарув ва қимматли қоғозлар бозорини бошқариш маркази директори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Default="008116E7" w:rsidP="008116E7">
            <w:pPr>
              <w:jc w:val="center"/>
            </w:pPr>
            <w:r w:rsidRPr="00544C2F">
              <w:rPr>
                <w:rFonts w:ascii="Arial Narrow" w:eastAsia="Times New Roman" w:hAnsi="Arial Narrow" w:cs="Times New Roman"/>
                <w:noProof/>
                <w:lang w:eastAsia="ru-RU"/>
              </w:rPr>
              <w:t>22.02.2019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E7" w:rsidRPr="0009469F" w:rsidRDefault="008116E7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СОСТАВ 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ИСПОЛНИТЕЛЬНОГО ОРГАНА</w:t>
            </w:r>
          </w:p>
        </w:tc>
      </w:tr>
      <w:tr w:rsidR="00AF3E24" w:rsidRPr="0009469F" w:rsidTr="00116974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09469F" w:rsidRDefault="00AF3E24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09469F" w:rsidRDefault="00AF3E24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AF3E24" w:rsidRDefault="00AF3E24" w:rsidP="00A408E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F3E24">
              <w:rPr>
                <w:rFonts w:ascii="Times New Roman" w:eastAsia="Calibri" w:hAnsi="Times New Roman" w:cs="Times New Roman"/>
                <w:sz w:val="16"/>
                <w:szCs w:val="16"/>
              </w:rPr>
              <w:t>Мирзаахмедов</w:t>
            </w:r>
            <w:proofErr w:type="spellEnd"/>
            <w:r w:rsidRPr="00AF3E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3E24">
              <w:rPr>
                <w:rFonts w:ascii="Times New Roman" w:eastAsia="Calibri" w:hAnsi="Times New Roman" w:cs="Times New Roman"/>
                <w:sz w:val="16"/>
                <w:szCs w:val="16"/>
              </w:rPr>
              <w:t>Ахмаджон</w:t>
            </w:r>
            <w:proofErr w:type="spellEnd"/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637F6E" w:rsidRDefault="00AF3E24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ru-RU"/>
              </w:rPr>
            </w:pPr>
            <w:r w:rsidRPr="00637F6E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ru-RU"/>
              </w:rPr>
              <w:t>Председатель правления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09469F" w:rsidRDefault="00AF3E24" w:rsidP="00AF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18.05.2019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09469F" w:rsidRDefault="00AF3E24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</w:tr>
      <w:tr w:rsidR="00AF3E24" w:rsidRPr="0009469F" w:rsidTr="00CD22A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09469F" w:rsidRDefault="00AF3E24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09469F" w:rsidRDefault="00AF3E24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2.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AF3E24" w:rsidRDefault="00AF3E24" w:rsidP="00A408E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</w:pPr>
            <w:r w:rsidRPr="00AF3E24"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  <w:t>Абдурахмонов Мирзохид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637F6E" w:rsidRDefault="00AF3E24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37F6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Директор по экспорту, маркетинг и финансов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Default="00AF3E24" w:rsidP="00AF3E24">
            <w:pPr>
              <w:jc w:val="center"/>
            </w:pPr>
            <w:r w:rsidRPr="00CC5999">
              <w:rPr>
                <w:rFonts w:ascii="Arial Narrow" w:eastAsia="Times New Roman" w:hAnsi="Arial Narrow" w:cs="Times New Roman"/>
                <w:noProof/>
                <w:lang w:eastAsia="ru-RU"/>
              </w:rPr>
              <w:t>18.05.2019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09469F" w:rsidRDefault="00AF3E24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3E24" w:rsidRPr="0009469F" w:rsidTr="00CD22A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09469F" w:rsidRDefault="00AF3E24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09469F" w:rsidRDefault="00AF3E24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3.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AF3E24" w:rsidRDefault="00AF3E24" w:rsidP="00A408E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</w:pPr>
            <w:r w:rsidRPr="00AF3E24"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  <w:t>Сафаров Бахромжон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637F6E" w:rsidRDefault="00AF3E24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37F6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Директор по производству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Default="00AF3E24" w:rsidP="00AF3E24">
            <w:pPr>
              <w:jc w:val="center"/>
            </w:pPr>
            <w:r w:rsidRPr="00CC5999">
              <w:rPr>
                <w:rFonts w:ascii="Arial Narrow" w:eastAsia="Times New Roman" w:hAnsi="Arial Narrow" w:cs="Times New Roman"/>
                <w:noProof/>
                <w:lang w:eastAsia="ru-RU"/>
              </w:rPr>
              <w:t>18.05.2019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09469F" w:rsidRDefault="00AF3E24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3E24" w:rsidRPr="0009469F" w:rsidTr="00CD22A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09469F" w:rsidRDefault="00AF3E24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09469F" w:rsidRDefault="00AF3E24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4.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AF3E24" w:rsidRDefault="00AF3E24" w:rsidP="00A408E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</w:pPr>
            <w:r w:rsidRPr="00AF3E24"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  <w:t>Ибрагимов Олимжон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637F6E" w:rsidRDefault="00AF3E24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37F6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Главный энергетик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Default="00AF3E24" w:rsidP="00AF3E24">
            <w:pPr>
              <w:jc w:val="center"/>
            </w:pPr>
            <w:r w:rsidRPr="00CC5999">
              <w:rPr>
                <w:rFonts w:ascii="Arial Narrow" w:eastAsia="Times New Roman" w:hAnsi="Arial Narrow" w:cs="Times New Roman"/>
                <w:noProof/>
                <w:lang w:eastAsia="ru-RU"/>
              </w:rPr>
              <w:t>18.05.2019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09469F" w:rsidRDefault="00AF3E24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3E24" w:rsidRPr="0009469F" w:rsidTr="00CD22A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09469F" w:rsidRDefault="00AF3E24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E24" w:rsidRPr="0009469F" w:rsidRDefault="00AF3E24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5.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AF3E24" w:rsidRDefault="00AF3E24" w:rsidP="00A408E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</w:pPr>
            <w:r w:rsidRPr="00AF3E24"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  <w:t>Ҳикматов Ойбек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637F6E" w:rsidRDefault="00637F6E" w:rsidP="00637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37F6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Default="00AF3E24" w:rsidP="00AF3E24">
            <w:pPr>
              <w:jc w:val="center"/>
            </w:pPr>
            <w:r w:rsidRPr="00CC5999">
              <w:rPr>
                <w:rFonts w:ascii="Arial Narrow" w:eastAsia="Times New Roman" w:hAnsi="Arial Narrow" w:cs="Times New Roman"/>
                <w:noProof/>
                <w:lang w:eastAsia="ru-RU"/>
              </w:rPr>
              <w:t>18.05.2019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24" w:rsidRPr="0009469F" w:rsidRDefault="00AF3E24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F9005D" w:rsidRPr="0009469F" w:rsidTr="00955ED5">
        <w:trPr>
          <w:trHeight w:val="430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9.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ОСНОВНЫЕ СВЕДЕНИЯ О ДОПОЛНИТЕЛЬНО ВЫПУЩЕННЫХ </w:t>
            </w: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ЦЕННЫХ БУМАГАХ В ОТЧЕТНОМ ГОДУ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Орган эмитента, принявший решение о выпуске: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Вид ценной бумаги: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Количество ценных бумаг: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Номинальная стоимость одной ценной бумаги: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Дата государственной регистрации выпуска: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Номер государственной регистрации выпуска: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Способ размещения: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Дата начала размещения: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Дата окончания размещения: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955ED5">
        <w:trPr>
          <w:trHeight w:val="202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10.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СУЩЕСТВЕННЫЕ ФАКТЫ В ДЕЯТЕЛЬНОСТИ ЭМИТЕНТА ЗА ОТЧЕТНЫЙ ГОД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N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Наименование существенного факта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N существенного факта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Дата наступления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color w:val="808080"/>
                <w:lang w:eastAsia="ru-RU"/>
              </w:rPr>
              <w:t xml:space="preserve"> 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существенного факта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Дата публикации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color w:val="808080"/>
                <w:lang w:eastAsia="ru-RU"/>
              </w:rPr>
              <w:t xml:space="preserve"> 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существенного факта         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Virtec Times New Roman Uz"/>
                <w:noProof/>
                <w:lang w:val="en-US" w:eastAsia="ru-RU"/>
              </w:rPr>
              <w:t>1</w:t>
            </w:r>
            <w:r w:rsidRPr="0009469F">
              <w:rPr>
                <w:rFonts w:ascii="Arial Narrow" w:eastAsia="Times New Roman" w:hAnsi="Arial Narrow" w:cs="Virtec Times New Roman Uz"/>
                <w:noProof/>
                <w:lang w:eastAsia="ru-RU"/>
              </w:rPr>
              <w:t>.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Virtec Times New Roman Uz"/>
                <w:noProof/>
                <w:lang w:eastAsia="ru-RU"/>
              </w:rPr>
              <w:t>2.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</w:tr>
      <w:tr w:rsidR="00F9005D" w:rsidRPr="0009469F" w:rsidTr="00955ED5">
        <w:trPr>
          <w:trHeight w:val="330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11.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СВЕДЕНИЯ О РЕЗУЛЬТАТАХ АУДИТОРСКОЙ ПРОВЕРКИ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Наименование аудиторской организации: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D24727" w:rsidP="00955ED5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ТТТ-Аудит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Дата выдачи лицензии: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3B1E48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25.02.2018 г.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Номер лицензии: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3B1E48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АФ №00327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Вид заключения: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3B1E48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Положительная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Дата выдачи аудиторского заключения: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3B1E48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01.04.2019 г.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Номер аудиторского заключения: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3B1E48" w:rsidRDefault="003B1E48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№31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Ф.И.О. аудитора (аудиторов), проводившего проверку: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813BEB" w:rsidP="0081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Ильхом Солиев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Копия аудиторского заключения: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Virtec Times New Roman Uz"/>
                <w:noProof/>
                <w:lang w:eastAsia="ru-RU"/>
              </w:rPr>
              <w:t>прилагается</w:t>
            </w:r>
          </w:p>
        </w:tc>
      </w:tr>
      <w:tr w:rsidR="00F9005D" w:rsidRPr="0009469F" w:rsidTr="00955ED5">
        <w:trPr>
          <w:trHeight w:val="288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12.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СПИСОК ЗАКЛЮЧЕННЫХ КРУПНЫХ СДЕЛОК В ОТЧЕТНОМ ГОДУ </w:t>
            </w:r>
          </w:p>
        </w:tc>
      </w:tr>
      <w:tr w:rsidR="00F9005D" w:rsidRPr="0009469F" w:rsidTr="00955ED5">
        <w:trPr>
          <w:trHeight w:val="95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N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Дата заключения сделки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Ф.И.О. или полное наименование контрагента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Предмет сделки</w:t>
            </w:r>
          </w:p>
        </w:tc>
        <w:tc>
          <w:tcPr>
            <w:tcW w:w="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Сумма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  Кем является эмитент по сделке (приобретателем/ отчуждателем товаров и услуг)      </w:t>
            </w:r>
          </w:p>
        </w:tc>
      </w:tr>
      <w:tr w:rsidR="00F9005D" w:rsidRPr="0009469F" w:rsidTr="00955ED5">
        <w:trPr>
          <w:cantSplit/>
          <w:trHeight w:val="123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Cs/>
                <w:noProof/>
                <w:lang w:eastAsia="ru-RU"/>
              </w:rPr>
              <w:t>1.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F9005D" w:rsidRPr="0009469F" w:rsidTr="00955ED5">
        <w:trPr>
          <w:cantSplit/>
          <w:trHeight w:val="123"/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Cs/>
                <w:noProof/>
                <w:lang w:eastAsia="ru-RU"/>
              </w:rPr>
              <w:t>2.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F9005D" w:rsidRPr="0009469F" w:rsidTr="00955ED5">
        <w:trPr>
          <w:trHeight w:val="585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13.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СПИСОК ЗАКЛЮЧЕННЫХ СДЕЛОК </w:t>
            </w:r>
          </w:p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 АФФИЛИРОВАННЫМИ ЛИЦАМИ В ОТЧЕТНОМ ГОДУ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N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Дата заключения сделки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Ф.И.О. или полное наименование контрагента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Предмет сделки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Сумма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Орган эмитента, принявший решение по сделкам  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Полные формулировки решений, принятых по сделкам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Virtec Times New Roman Uz"/>
                <w:noProof/>
                <w:lang w:eastAsia="ru-RU"/>
              </w:rPr>
              <w:t>1.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Virtec Times New Roman Uz"/>
                <w:noProof/>
                <w:lang w:eastAsia="ru-RU"/>
              </w:rPr>
              <w:t>2.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</w:tr>
      <w:tr w:rsidR="00F9005D" w:rsidRPr="0009469F" w:rsidTr="00955ED5">
        <w:trPr>
          <w:trHeight w:val="271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14.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СПИСОК АФФИЛИРОВАННЫХ ЛИЦ  (по состоянию на конец отчетного года)  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N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Ф.И.О. или полное наименование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Местонахождение (местожительство) (государство, область, город, район) 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Дата (наступления основания (-ий)</w:t>
            </w: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Virtec Times New Roman Uz"/>
                <w:noProof/>
                <w:lang w:eastAsia="ru-RU"/>
              </w:rPr>
              <w:t>1.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955ED5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Virtec Times New Roman Uz"/>
                <w:noProof/>
                <w:lang w:eastAsia="ru-RU"/>
              </w:rPr>
              <w:t>2.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95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</w:tbl>
    <w:p w:rsidR="00F9005D" w:rsidRPr="0009469F" w:rsidRDefault="00F9005D" w:rsidP="00F9005D">
      <w:pPr>
        <w:spacing w:after="0" w:line="240" w:lineRule="auto"/>
        <w:rPr>
          <w:rFonts w:ascii="Arial Narrow" w:eastAsia="Calibri" w:hAnsi="Arial Narrow" w:cs="Times New Roman"/>
          <w:lang w:eastAsia="ru-RU"/>
        </w:rPr>
      </w:pPr>
    </w:p>
    <w:p w:rsidR="00F9005D" w:rsidRPr="00C77D2C" w:rsidRDefault="00F9005D" w:rsidP="00F9005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F979D6" w:rsidRDefault="00F979D6"/>
    <w:sectPr w:rsidR="00F979D6" w:rsidSect="000946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5D"/>
    <w:rsid w:val="00132C1B"/>
    <w:rsid w:val="00167AEF"/>
    <w:rsid w:val="001E1B16"/>
    <w:rsid w:val="002053CB"/>
    <w:rsid w:val="002D6297"/>
    <w:rsid w:val="003B1E48"/>
    <w:rsid w:val="004136FB"/>
    <w:rsid w:val="00434C34"/>
    <w:rsid w:val="0046496D"/>
    <w:rsid w:val="004D5273"/>
    <w:rsid w:val="00637F6E"/>
    <w:rsid w:val="008116E7"/>
    <w:rsid w:val="00813BEB"/>
    <w:rsid w:val="00823A75"/>
    <w:rsid w:val="0092218A"/>
    <w:rsid w:val="00A27B6C"/>
    <w:rsid w:val="00A7704A"/>
    <w:rsid w:val="00AC49A8"/>
    <w:rsid w:val="00AF3E24"/>
    <w:rsid w:val="00BA29AF"/>
    <w:rsid w:val="00C468E2"/>
    <w:rsid w:val="00D24727"/>
    <w:rsid w:val="00EA1F43"/>
    <w:rsid w:val="00EF20F4"/>
    <w:rsid w:val="00F260AD"/>
    <w:rsid w:val="00F9005D"/>
    <w:rsid w:val="00F979D6"/>
    <w:rsid w:val="00FE4904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3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yom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yom@inbox.ru" TargetMode="External"/><Relationship Id="rId5" Type="http://schemas.openxmlformats.org/officeDocument/2006/relationships/hyperlink" Target="mailto:info@fyom.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Eldorbek A. Sultanov</dc:creator>
  <cp:lastModifiedBy>User</cp:lastModifiedBy>
  <cp:revision>2</cp:revision>
  <dcterms:created xsi:type="dcterms:W3CDTF">2019-06-27T09:22:00Z</dcterms:created>
  <dcterms:modified xsi:type="dcterms:W3CDTF">2019-06-27T09:22:00Z</dcterms:modified>
</cp:coreProperties>
</file>